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1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520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Passport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photograph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1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Passport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photograph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7E62ACF">
                <wp:extent cx="118110" cy="10477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7E62A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FAD82A4">
                <wp:extent cx="118110" cy="10477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FAD82A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GIVEN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E-MAIL 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PASSPORT No. OR TRAVEL DOCUMENT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Calibri" w:ascii="Marianne" w:hAnsi="Marianne"/>
                <w:color w:val="000000" w:themeColor="text1"/>
                <w:sz w:val="18"/>
                <w:szCs w:val="18"/>
              </w:rPr>
              <w:t>OR, FAILING THAT, AN IDENTITY CARD (ex. INTERNAL PASSPORT)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>
                <wp:extent cx="118110" cy="10477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6546AB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8AC950">
                <wp:extent cx="118110" cy="10477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88AC95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6C57BB0">
                <wp:extent cx="118110" cy="10477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110" cy="10477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FA75AD6">
                <wp:extent cx="118110" cy="10477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FA75AD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RESIDENCE OF THE SPOUSE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MARRIAGE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38A2A82">
                <wp:extent cx="118110" cy="10477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138A2A8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C712C51">
                <wp:extent cx="118110" cy="10477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C712C5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8"/>
        <w:gridCol w:w="1208"/>
        <w:gridCol w:w="2387"/>
      </w:tblGrid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Presence in France (yes/no)</w:t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6"/>
        <w:gridCol w:w="1276"/>
        <w:gridCol w:w="1581"/>
        <w:gridCol w:w="1527"/>
        <w:gridCol w:w="1116"/>
        <w:gridCol w:w="1139"/>
        <w:gridCol w:w="1138"/>
      </w:tblGrid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14"/>
        <w:gridCol w:w="1581"/>
        <w:gridCol w:w="1556"/>
        <w:gridCol w:w="943"/>
        <w:gridCol w:w="937"/>
        <w:gridCol w:w="1053"/>
        <w:gridCol w:w="2244"/>
      </w:tblGrid>
      <w:tr>
        <w:trPr/>
        <w:tc>
          <w:tcPr>
            <w:tcW w:w="9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Beneficiary of temporary protection (YES/NO)</w:t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so 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NAME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Has your employer requested a work permit from the 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main d‘œuvre étrangère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 service («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foreign labour service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)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4CBB86E2">
                <wp:extent cx="118110" cy="1047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CBB86E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110" cy="10477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110" cy="10477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D353D4A">
                <wp:extent cx="118110" cy="10477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0D353D4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1928C1AA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1928C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58C10C8C">
                <wp:extent cx="118110" cy="10477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110" cy="10477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423DAC86">
                <wp:extent cx="118110" cy="10477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423DAC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601BA7">
                <wp:extent cx="118110" cy="10477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2pt;height:8.15pt" wp14:anchorId="38601B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6</Pages>
  <Words>621</Words>
  <Characters>2782</Characters>
  <CharactersWithSpaces>3527</CharactersWithSpaces>
  <Paragraphs>93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2022-03-17T10:39:42Z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